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rosttabulka21"/>
        <w:tblW w:w="0" w:type="auto"/>
        <w:tblLook w:val="04A0" w:firstRow="1" w:lastRow="0" w:firstColumn="1" w:lastColumn="0" w:noHBand="0" w:noVBand="1"/>
      </w:tblPr>
      <w:tblGrid>
        <w:gridCol w:w="3025"/>
        <w:gridCol w:w="3008"/>
        <w:gridCol w:w="3039"/>
      </w:tblGrid>
      <w:tr w:rsidR="003417A2" w:rsidRPr="003417A2" w14:paraId="4CD24223" w14:textId="77777777" w:rsidTr="001C0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955637" w14:textId="04B05A9C" w:rsidR="001F6154" w:rsidRPr="003417A2" w:rsidRDefault="00C92AC4" w:rsidP="006B68FC">
            <w:pPr>
              <w:tabs>
                <w:tab w:val="left" w:pos="2430"/>
              </w:tabs>
              <w:jc w:val="both"/>
              <w:rPr>
                <w:rFonts w:cs="Arial"/>
                <w:color w:val="7F7F7F"/>
              </w:rPr>
            </w:pPr>
            <w:r>
              <w:rPr>
                <w:rFonts w:cs="Arial"/>
                <w:color w:val="7F7F7F"/>
              </w:rPr>
              <w:t xml:space="preserve">Datum: </w:t>
            </w:r>
            <w:r w:rsidR="006B68FC">
              <w:rPr>
                <w:rFonts w:cs="Arial"/>
                <w:color w:val="7F7F7F"/>
              </w:rPr>
              <w:fldChar w:fldCharType="begin"/>
            </w:r>
            <w:r w:rsidR="006B68FC">
              <w:rPr>
                <w:rFonts w:cs="Arial"/>
                <w:color w:val="7F7F7F"/>
              </w:rPr>
              <w:instrText xml:space="preserve"> TIME \@ "d. MMMM yyyy" </w:instrText>
            </w:r>
            <w:r w:rsidR="006B68FC">
              <w:rPr>
                <w:rFonts w:cs="Arial"/>
                <w:color w:val="7F7F7F"/>
              </w:rPr>
              <w:fldChar w:fldCharType="separate"/>
            </w:r>
            <w:r w:rsidR="00CA73A4">
              <w:rPr>
                <w:rFonts w:cs="Arial"/>
                <w:b w:val="0"/>
                <w:bCs w:val="0"/>
                <w:noProof/>
                <w:color w:val="7F7F7F"/>
              </w:rPr>
              <w:t>9. ledna 2019</w:t>
            </w:r>
            <w:r w:rsidR="006B68FC">
              <w:rPr>
                <w:rFonts w:cs="Arial"/>
                <w:color w:val="7F7F7F"/>
              </w:rPr>
              <w:fldChar w:fldCharType="end"/>
            </w:r>
          </w:p>
        </w:tc>
        <w:tc>
          <w:tcPr>
            <w:tcW w:w="30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E194051" w14:textId="4353BDB3" w:rsidR="001F6154" w:rsidRPr="003417A2" w:rsidRDefault="001F6154" w:rsidP="007040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/>
              </w:rPr>
            </w:pPr>
          </w:p>
        </w:tc>
        <w:tc>
          <w:tcPr>
            <w:tcW w:w="31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9C53013" w14:textId="7EA16500" w:rsidR="001F6154" w:rsidRPr="003417A2" w:rsidRDefault="007040CF" w:rsidP="001F615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/>
              </w:rPr>
            </w:pPr>
            <w:r>
              <w:rPr>
                <w:rFonts w:cs="Arial"/>
                <w:color w:val="7F7F7F"/>
              </w:rPr>
              <w:t>Tisková zpráva</w:t>
            </w:r>
          </w:p>
        </w:tc>
      </w:tr>
    </w:tbl>
    <w:p w14:paraId="426D8578" w14:textId="77777777" w:rsidR="0097586B" w:rsidRDefault="0097586B" w:rsidP="001C04B1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C1831D5" w14:textId="319BFEE8" w:rsidR="006B5780" w:rsidRDefault="00BE376F" w:rsidP="006B5780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9E1813">
        <w:rPr>
          <w:b/>
          <w:bCs/>
          <w:color w:val="000000"/>
          <w:sz w:val="28"/>
          <w:szCs w:val="28"/>
          <w:shd w:val="clear" w:color="auto" w:fill="FFFFFF"/>
        </w:rPr>
        <w:t>ELKO EP představuje novou řadu monitorovacích relé</w:t>
      </w:r>
    </w:p>
    <w:p w14:paraId="4BBB0E24" w14:textId="1B59218F" w:rsidR="002A60F4" w:rsidRDefault="006B00E6" w:rsidP="00306687">
      <w:pPr>
        <w:tabs>
          <w:tab w:val="left" w:pos="3480"/>
        </w:tabs>
        <w:spacing w:after="0" w:line="240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Holešov, </w:t>
      </w:r>
      <w:r w:rsidR="006B68FC">
        <w:rPr>
          <w:b/>
          <w:bCs/>
          <w:color w:val="000000"/>
          <w:sz w:val="24"/>
          <w:szCs w:val="24"/>
          <w:shd w:val="clear" w:color="auto" w:fill="FFFFFF"/>
        </w:rPr>
        <w:fldChar w:fldCharType="begin"/>
      </w:r>
      <w:r w:rsidR="006B68FC">
        <w:rPr>
          <w:b/>
          <w:bCs/>
          <w:color w:val="000000"/>
          <w:sz w:val="24"/>
          <w:szCs w:val="24"/>
          <w:shd w:val="clear" w:color="auto" w:fill="FFFFFF"/>
        </w:rPr>
        <w:instrText xml:space="preserve"> TIME \@ "d. MMMM yyyy" </w:instrText>
      </w:r>
      <w:r w:rsidR="006B68FC">
        <w:rPr>
          <w:b/>
          <w:bCs/>
          <w:color w:val="000000"/>
          <w:sz w:val="24"/>
          <w:szCs w:val="24"/>
          <w:shd w:val="clear" w:color="auto" w:fill="FFFFFF"/>
        </w:rPr>
        <w:fldChar w:fldCharType="separate"/>
      </w:r>
      <w:r w:rsidR="00CA73A4">
        <w:rPr>
          <w:b/>
          <w:bCs/>
          <w:noProof/>
          <w:color w:val="000000"/>
          <w:sz w:val="24"/>
          <w:szCs w:val="24"/>
          <w:shd w:val="clear" w:color="auto" w:fill="FFFFFF"/>
        </w:rPr>
        <w:t>9. ledna 2019</w:t>
      </w:r>
      <w:r w:rsidR="006B68FC">
        <w:rPr>
          <w:b/>
          <w:bCs/>
          <w:color w:val="000000"/>
          <w:sz w:val="24"/>
          <w:szCs w:val="24"/>
          <w:shd w:val="clear" w:color="auto" w:fill="FFFFFF"/>
        </w:rPr>
        <w:fldChar w:fldCharType="end"/>
      </w:r>
      <w:r w:rsidR="006B68FC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D7C6F">
        <w:rPr>
          <w:b/>
          <w:bCs/>
          <w:color w:val="000000"/>
          <w:sz w:val="24"/>
          <w:szCs w:val="24"/>
          <w:shd w:val="clear" w:color="auto" w:fill="FFFFFF"/>
        </w:rPr>
        <w:t>–</w:t>
      </w:r>
      <w:r w:rsidR="004A68F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E376F">
        <w:rPr>
          <w:b/>
          <w:bCs/>
          <w:color w:val="000000"/>
          <w:sz w:val="24"/>
          <w:szCs w:val="24"/>
          <w:shd w:val="clear" w:color="auto" w:fill="FFFFFF"/>
        </w:rPr>
        <w:t>S nový</w:t>
      </w:r>
      <w:r w:rsidR="00CA73A4">
        <w:rPr>
          <w:b/>
          <w:bCs/>
          <w:color w:val="000000"/>
          <w:sz w:val="24"/>
          <w:szCs w:val="24"/>
          <w:shd w:val="clear" w:color="auto" w:fill="FFFFFF"/>
        </w:rPr>
        <w:t>m</w:t>
      </w:r>
      <w:r w:rsidR="00BE376F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B63E2">
        <w:rPr>
          <w:b/>
          <w:bCs/>
          <w:color w:val="000000"/>
          <w:sz w:val="24"/>
          <w:szCs w:val="24"/>
          <w:shd w:val="clear" w:color="auto" w:fill="FFFFFF"/>
        </w:rPr>
        <w:t>rokem přichází mnoho novinek a</w:t>
      </w:r>
      <w:r w:rsidR="00BE376F">
        <w:rPr>
          <w:b/>
          <w:bCs/>
          <w:color w:val="000000"/>
          <w:sz w:val="24"/>
          <w:szCs w:val="24"/>
          <w:shd w:val="clear" w:color="auto" w:fill="FFFFFF"/>
        </w:rPr>
        <w:t> </w:t>
      </w:r>
      <w:r w:rsidR="00EB63E2">
        <w:rPr>
          <w:b/>
          <w:bCs/>
          <w:color w:val="000000"/>
          <w:sz w:val="24"/>
          <w:szCs w:val="24"/>
          <w:shd w:val="clear" w:color="auto" w:fill="FFFFFF"/>
        </w:rPr>
        <w:t>t</w:t>
      </w:r>
      <w:r w:rsidR="00BE376F">
        <w:rPr>
          <w:b/>
          <w:bCs/>
          <w:color w:val="000000"/>
          <w:sz w:val="24"/>
          <w:szCs w:val="24"/>
          <w:shd w:val="clear" w:color="auto" w:fill="FFFFFF"/>
        </w:rPr>
        <w:t xml:space="preserve">u </w:t>
      </w:r>
      <w:r w:rsidR="00EB63E2">
        <w:rPr>
          <w:b/>
          <w:bCs/>
          <w:color w:val="000000"/>
          <w:sz w:val="24"/>
          <w:szCs w:val="24"/>
          <w:shd w:val="clear" w:color="auto" w:fill="FFFFFF"/>
        </w:rPr>
        <w:t>svoji</w:t>
      </w:r>
      <w:r w:rsidR="00BE376F">
        <w:rPr>
          <w:b/>
          <w:bCs/>
          <w:color w:val="000000"/>
          <w:sz w:val="24"/>
          <w:szCs w:val="24"/>
          <w:shd w:val="clear" w:color="auto" w:fill="FFFFFF"/>
        </w:rPr>
        <w:t xml:space="preserve"> př</w:t>
      </w:r>
      <w:r w:rsidR="00EB63E2">
        <w:rPr>
          <w:b/>
          <w:bCs/>
          <w:color w:val="000000"/>
          <w:sz w:val="24"/>
          <w:szCs w:val="24"/>
          <w:shd w:val="clear" w:color="auto" w:fill="FFFFFF"/>
        </w:rPr>
        <w:t>edstavuje</w:t>
      </w:r>
      <w:r w:rsidR="00BE376F">
        <w:rPr>
          <w:b/>
          <w:bCs/>
          <w:color w:val="000000"/>
          <w:sz w:val="24"/>
          <w:szCs w:val="24"/>
          <w:shd w:val="clear" w:color="auto" w:fill="FFFFFF"/>
        </w:rPr>
        <w:t xml:space="preserve"> ta</w:t>
      </w:r>
      <w:r w:rsidR="009E1813">
        <w:rPr>
          <w:b/>
          <w:bCs/>
          <w:color w:val="000000"/>
          <w:sz w:val="24"/>
          <w:szCs w:val="24"/>
          <w:shd w:val="clear" w:color="auto" w:fill="FFFFFF"/>
        </w:rPr>
        <w:t>ké holešovská firma ELKO EP. P</w:t>
      </w:r>
      <w:r w:rsidR="00EB63E2">
        <w:rPr>
          <w:b/>
          <w:bCs/>
          <w:color w:val="000000"/>
          <w:sz w:val="24"/>
          <w:szCs w:val="24"/>
          <w:shd w:val="clear" w:color="auto" w:fill="FFFFFF"/>
        </w:rPr>
        <w:t>řichází s inovací monitorovacích relé, díky které vzniklo v</w:t>
      </w:r>
      <w:r w:rsidR="00BE376F">
        <w:rPr>
          <w:b/>
          <w:bCs/>
          <w:color w:val="000000"/>
          <w:sz w:val="24"/>
          <w:szCs w:val="24"/>
          <w:shd w:val="clear" w:color="auto" w:fill="FFFFFF"/>
        </w:rPr>
        <w:t xml:space="preserve">íce než 30 </w:t>
      </w:r>
      <w:r w:rsidR="00EB63E2">
        <w:rPr>
          <w:b/>
          <w:bCs/>
          <w:color w:val="000000"/>
          <w:sz w:val="24"/>
          <w:szCs w:val="24"/>
          <w:shd w:val="clear" w:color="auto" w:fill="FFFFFF"/>
        </w:rPr>
        <w:t xml:space="preserve">nových </w:t>
      </w:r>
      <w:r w:rsidR="00BE376F">
        <w:rPr>
          <w:b/>
          <w:bCs/>
          <w:color w:val="000000"/>
          <w:sz w:val="24"/>
          <w:szCs w:val="24"/>
          <w:shd w:val="clear" w:color="auto" w:fill="FFFFFF"/>
        </w:rPr>
        <w:t>typů</w:t>
      </w:r>
      <w:r w:rsidR="009E1813">
        <w:rPr>
          <w:b/>
          <w:bCs/>
          <w:color w:val="000000"/>
          <w:sz w:val="24"/>
          <w:szCs w:val="24"/>
          <w:shd w:val="clear" w:color="auto" w:fill="FFFFFF"/>
        </w:rPr>
        <w:t xml:space="preserve"> relé</w:t>
      </w:r>
      <w:r w:rsidR="00EB63E2">
        <w:rPr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9E1813">
        <w:rPr>
          <w:b/>
          <w:bCs/>
          <w:color w:val="000000"/>
          <w:sz w:val="24"/>
          <w:szCs w:val="24"/>
          <w:shd w:val="clear" w:color="auto" w:fill="FFFFFF"/>
        </w:rPr>
        <w:t>Ta</w:t>
      </w:r>
      <w:r w:rsidR="00EB63E2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E376F">
        <w:rPr>
          <w:b/>
          <w:bCs/>
          <w:color w:val="000000"/>
          <w:sz w:val="24"/>
          <w:szCs w:val="24"/>
          <w:shd w:val="clear" w:color="auto" w:fill="FFFFFF"/>
        </w:rPr>
        <w:t xml:space="preserve">si najdou uplatnění nejen v průmyslových a komerčních objektech, ale také v domácnostech. </w:t>
      </w:r>
    </w:p>
    <w:p w14:paraId="511E9C98" w14:textId="77777777" w:rsidR="00075EFD" w:rsidRDefault="00075EFD" w:rsidP="00306687">
      <w:pPr>
        <w:tabs>
          <w:tab w:val="left" w:pos="3480"/>
        </w:tabs>
        <w:spacing w:after="0" w:line="240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19C13DB3" w14:textId="439A5FF3" w:rsidR="0042784B" w:rsidRDefault="005275B2" w:rsidP="00514316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Nové typy monitorovacích relé vznikaly výhradně ve vlastním vývojovém oddělení. Jejich primární užití je pro dohled strojů a zařízení ve výrobě. </w:t>
      </w:r>
      <w:r w:rsidR="0042784B">
        <w:rPr>
          <w:bCs/>
          <w:color w:val="000000"/>
          <w:sz w:val="24"/>
          <w:szCs w:val="24"/>
          <w:shd w:val="clear" w:color="auto" w:fill="FFFFFF"/>
        </w:rPr>
        <w:t>Kromě řady technických vylepšení získala relé i nový, modernější design.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3CBCF28D" w14:textId="77777777" w:rsidR="0042784B" w:rsidRDefault="0042784B" w:rsidP="00514316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0B90152E" w14:textId="5B26E106" w:rsidR="00205BCF" w:rsidRDefault="005275B2" w:rsidP="00514316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Jednou z</w:t>
      </w:r>
      <w:r w:rsidR="0042784B">
        <w:rPr>
          <w:bCs/>
          <w:color w:val="000000"/>
          <w:sz w:val="24"/>
          <w:szCs w:val="24"/>
          <w:shd w:val="clear" w:color="auto" w:fill="FFFFFF"/>
        </w:rPr>
        <w:t xml:space="preserve"> inovací</w:t>
      </w:r>
      <w:r>
        <w:rPr>
          <w:bCs/>
          <w:color w:val="000000"/>
          <w:sz w:val="24"/>
          <w:szCs w:val="24"/>
          <w:shd w:val="clear" w:color="auto" w:fill="FFFFFF"/>
        </w:rPr>
        <w:t xml:space="preserve"> je schopnost měřit s přesností přibližně 2 %, což výrazně zvyšuje jejich spolehlivost a odlišuje je od levné konkurence. Zároveň se snížil i jejich příkon, a to na pouhých 2,5 W.</w:t>
      </w:r>
      <w:r w:rsidR="0042784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Relé také disponují schopností hlídat střídavé napětí i nesinusový průběh. Jsou vhodná pro sítě s rozsahem 50/60</w:t>
      </w:r>
      <w:r w:rsidR="009E181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 xml:space="preserve">Hz, což ocení zejména zákazníci, jejichž výrobky putují za oceán. </w:t>
      </w:r>
    </w:p>
    <w:p w14:paraId="2072D485" w14:textId="69C1EAF1" w:rsidR="009E1813" w:rsidRDefault="009E1813" w:rsidP="009E1813">
      <w:pPr>
        <w:keepNext/>
        <w:tabs>
          <w:tab w:val="left" w:pos="3480"/>
        </w:tabs>
        <w:spacing w:after="0" w:line="240" w:lineRule="auto"/>
        <w:jc w:val="center"/>
      </w:pPr>
      <w:r>
        <w:rPr>
          <w:noProof/>
          <w:lang w:eastAsia="cs-CZ"/>
        </w:rPr>
        <w:drawing>
          <wp:inline distT="0" distB="0" distL="0" distR="0" wp14:anchorId="39B6016E" wp14:editId="7F68924F">
            <wp:extent cx="2085340" cy="2009775"/>
            <wp:effectExtent l="0" t="0" r="0" b="9525"/>
            <wp:docPr id="1" name="Obrázek 1" descr="https://www.elkoep.com/media/photos/catalogue/item/gallery/images-811/vro3-18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koep.com/media/photos/catalogue/item/gallery/images-811/vro3-18-bi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4" b="9426"/>
                    <a:stretch/>
                  </pic:blipFill>
                  <pic:spPr bwMode="auto">
                    <a:xfrm>
                      <a:off x="0" y="0"/>
                      <a:ext cx="2089783" cy="201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cs-CZ"/>
        </w:rPr>
        <w:drawing>
          <wp:inline distT="0" distB="0" distL="0" distR="0" wp14:anchorId="66791436" wp14:editId="44A93FEA">
            <wp:extent cx="2052000" cy="2052000"/>
            <wp:effectExtent l="0" t="0" r="5715" b="5715"/>
            <wp:docPr id="2" name="Obrázek 2" descr="https://www.elkoep.com/media/photos/catalogue/item/gallery/images-197/cos-1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lkoep.com/media/photos/catalogue/item/gallery/images-197/cos-1-bi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CBE03" w14:textId="45C881BE" w:rsidR="009E1813" w:rsidRPr="009E1813" w:rsidRDefault="009E1813" w:rsidP="009E1813">
      <w:pPr>
        <w:pStyle w:val="Titulek"/>
        <w:ind w:left="1416"/>
        <w:rPr>
          <w:b/>
          <w:bCs/>
          <w:i w:val="0"/>
          <w:color w:val="auto"/>
          <w:sz w:val="24"/>
          <w:szCs w:val="24"/>
          <w:shd w:val="clear" w:color="auto" w:fill="FFFFFF"/>
        </w:rPr>
      </w:pPr>
      <w:r w:rsidRPr="009E1813">
        <w:rPr>
          <w:b/>
          <w:i w:val="0"/>
          <w:color w:val="auto"/>
        </w:rPr>
        <w:t>Monitorovací relé VRO3-28</w:t>
      </w:r>
      <w:r>
        <w:rPr>
          <w:b/>
          <w:i w:val="0"/>
          <w:color w:val="auto"/>
        </w:rPr>
        <w:tab/>
      </w:r>
      <w:r>
        <w:rPr>
          <w:b/>
          <w:i w:val="0"/>
          <w:color w:val="auto"/>
        </w:rPr>
        <w:tab/>
      </w:r>
      <w:r>
        <w:rPr>
          <w:b/>
          <w:i w:val="0"/>
          <w:color w:val="auto"/>
        </w:rPr>
        <w:tab/>
        <w:t xml:space="preserve">Relé pro kontrolu účiníku COS-1 </w:t>
      </w:r>
    </w:p>
    <w:p w14:paraId="18030727" w14:textId="7966CCBB" w:rsidR="0042784B" w:rsidRDefault="009E1813" w:rsidP="00514316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Výkonný řídicí procesor</w:t>
      </w:r>
      <w:r w:rsidR="0042784B">
        <w:rPr>
          <w:bCs/>
          <w:color w:val="000000"/>
          <w:sz w:val="24"/>
          <w:szCs w:val="24"/>
          <w:shd w:val="clear" w:color="auto" w:fill="FFFFFF"/>
        </w:rPr>
        <w:t xml:space="preserve"> AT </w:t>
      </w:r>
      <w:proofErr w:type="spellStart"/>
      <w:r w:rsidR="0042784B">
        <w:rPr>
          <w:bCs/>
          <w:color w:val="000000"/>
          <w:sz w:val="24"/>
          <w:szCs w:val="24"/>
          <w:shd w:val="clear" w:color="auto" w:fill="FFFFFF"/>
        </w:rPr>
        <w:t>Mega</w:t>
      </w:r>
      <w:proofErr w:type="spellEnd"/>
      <w:r w:rsidR="0042784B">
        <w:rPr>
          <w:bCs/>
          <w:color w:val="000000"/>
          <w:sz w:val="24"/>
          <w:szCs w:val="24"/>
          <w:shd w:val="clear" w:color="auto" w:fill="FFFFFF"/>
        </w:rPr>
        <w:t xml:space="preserve"> 48P </w:t>
      </w:r>
      <w:r>
        <w:rPr>
          <w:bCs/>
          <w:color w:val="000000"/>
          <w:sz w:val="24"/>
          <w:szCs w:val="24"/>
          <w:shd w:val="clear" w:color="auto" w:fill="FFFFFF"/>
        </w:rPr>
        <w:t>umožňuje</w:t>
      </w:r>
      <w:r w:rsidR="0042784B">
        <w:rPr>
          <w:bCs/>
          <w:color w:val="000000"/>
          <w:sz w:val="24"/>
          <w:szCs w:val="24"/>
          <w:shd w:val="clear" w:color="auto" w:fill="FFFFFF"/>
        </w:rPr>
        <w:t xml:space="preserve"> inovovan</w:t>
      </w:r>
      <w:r>
        <w:rPr>
          <w:bCs/>
          <w:color w:val="000000"/>
          <w:sz w:val="24"/>
          <w:szCs w:val="24"/>
          <w:shd w:val="clear" w:color="auto" w:fill="FFFFFF"/>
        </w:rPr>
        <w:t>ým</w:t>
      </w:r>
      <w:r w:rsidR="0042784B">
        <w:rPr>
          <w:bCs/>
          <w:color w:val="000000"/>
          <w:sz w:val="24"/>
          <w:szCs w:val="24"/>
          <w:shd w:val="clear" w:color="auto" w:fill="FFFFFF"/>
        </w:rPr>
        <w:t xml:space="preserve"> relé modifikovat parametry výrobku, dle přání zákazníka, bez nutnosti změny hardwaru. Uvnitř relé se zároveň nenacházejí žádné konektorové spoje, díky čemuž jsou velmi odolné vůči otřesům. </w:t>
      </w:r>
    </w:p>
    <w:p w14:paraId="5F46D5D9" w14:textId="77777777" w:rsidR="0042784B" w:rsidRDefault="0042784B" w:rsidP="00514316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3B86DB05" w14:textId="25DC0104" w:rsidR="0042784B" w:rsidRPr="0042784B" w:rsidRDefault="0042784B" w:rsidP="00514316">
      <w:pPr>
        <w:tabs>
          <w:tab w:val="left" w:pos="3480"/>
        </w:tabs>
        <w:spacing w:after="0" w:line="240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42784B">
        <w:rPr>
          <w:b/>
          <w:bCs/>
          <w:color w:val="000000"/>
          <w:sz w:val="24"/>
          <w:szCs w:val="24"/>
          <w:shd w:val="clear" w:color="auto" w:fill="FFFFFF"/>
        </w:rPr>
        <w:t>Nová řada monitorovacích relé zahrnuje:</w:t>
      </w:r>
    </w:p>
    <w:p w14:paraId="3F8D2BF4" w14:textId="45861042" w:rsidR="0042784B" w:rsidRDefault="0042784B" w:rsidP="0042784B">
      <w:pPr>
        <w:pStyle w:val="Odstavecseseznamem"/>
        <w:numPr>
          <w:ilvl w:val="0"/>
          <w:numId w:val="8"/>
        </w:num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Napěťová relé</w:t>
      </w:r>
    </w:p>
    <w:p w14:paraId="1F34BEBD" w14:textId="5C214543" w:rsidR="0042784B" w:rsidRDefault="0042784B" w:rsidP="0042784B">
      <w:pPr>
        <w:pStyle w:val="Odstavecseseznamem"/>
        <w:numPr>
          <w:ilvl w:val="0"/>
          <w:numId w:val="8"/>
        </w:num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Proudová relé</w:t>
      </w:r>
    </w:p>
    <w:p w14:paraId="1C149192" w14:textId="73F215BA" w:rsidR="0042784B" w:rsidRDefault="0042784B" w:rsidP="0042784B">
      <w:pPr>
        <w:pStyle w:val="Odstavecseseznamem"/>
        <w:numPr>
          <w:ilvl w:val="0"/>
          <w:numId w:val="8"/>
        </w:num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Relé pro kontrolu účiníku</w:t>
      </w:r>
    </w:p>
    <w:p w14:paraId="43F39D9B" w14:textId="7B830963" w:rsidR="0042784B" w:rsidRDefault="0042784B" w:rsidP="0042784B">
      <w:pPr>
        <w:pStyle w:val="Odstavecseseznamem"/>
        <w:numPr>
          <w:ilvl w:val="0"/>
          <w:numId w:val="8"/>
        </w:num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Frekvenční relé</w:t>
      </w:r>
    </w:p>
    <w:p w14:paraId="588B853B" w14:textId="0C6A0605" w:rsidR="0042784B" w:rsidRDefault="0042784B" w:rsidP="0042784B">
      <w:pPr>
        <w:pStyle w:val="Odstavecseseznamem"/>
        <w:numPr>
          <w:ilvl w:val="0"/>
          <w:numId w:val="8"/>
        </w:num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Reverzní relé</w:t>
      </w:r>
    </w:p>
    <w:p w14:paraId="0BEC89AA" w14:textId="339245DA" w:rsidR="0042784B" w:rsidRDefault="0042784B" w:rsidP="0042784B">
      <w:pPr>
        <w:pStyle w:val="Odstavecseseznamem"/>
        <w:numPr>
          <w:ilvl w:val="0"/>
          <w:numId w:val="8"/>
        </w:num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Relé rychlosti otáčení</w:t>
      </w:r>
    </w:p>
    <w:p w14:paraId="3EA74F19" w14:textId="299A6312" w:rsidR="0042784B" w:rsidRDefault="0042784B" w:rsidP="0042784B">
      <w:pPr>
        <w:pStyle w:val="Odstavecseseznamem"/>
        <w:numPr>
          <w:ilvl w:val="0"/>
          <w:numId w:val="8"/>
        </w:num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Synchronní relé</w:t>
      </w:r>
    </w:p>
    <w:p w14:paraId="11EC197C" w14:textId="02D0AA4A" w:rsidR="0042784B" w:rsidRDefault="0042784B" w:rsidP="0042784B">
      <w:pPr>
        <w:pStyle w:val="Odstavecseseznamem"/>
        <w:numPr>
          <w:ilvl w:val="0"/>
          <w:numId w:val="8"/>
        </w:num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Relé unikajícího zemního proudu</w:t>
      </w:r>
    </w:p>
    <w:p w14:paraId="5831A779" w14:textId="22A697A2" w:rsidR="009E1813" w:rsidRDefault="009E1813" w:rsidP="009E1813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35F86EFE" w14:textId="6C902F77" w:rsidR="009E1813" w:rsidRDefault="009E1813" w:rsidP="009E1813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E1813">
        <w:rPr>
          <w:b/>
          <w:bCs/>
          <w:color w:val="000000"/>
          <w:sz w:val="24"/>
          <w:szCs w:val="24"/>
          <w:shd w:val="clear" w:color="auto" w:fill="FFFFFF"/>
        </w:rPr>
        <w:t>Přehled všech monitorovacích relé najdete na: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10" w:history="1">
        <w:r w:rsidRPr="009F607D">
          <w:rPr>
            <w:rStyle w:val="Hypertextovodkaz"/>
            <w:bCs/>
            <w:sz w:val="24"/>
            <w:szCs w:val="24"/>
            <w:shd w:val="clear" w:color="auto" w:fill="FFFFFF"/>
          </w:rPr>
          <w:t>https://www.elkoep.com/hlidaci-monitor-rele</w:t>
        </w:r>
      </w:hyperlink>
      <w:bookmarkStart w:id="0" w:name="_GoBack"/>
      <w:bookmarkEnd w:id="0"/>
    </w:p>
    <w:p w14:paraId="612C6B0E" w14:textId="77777777" w:rsidR="004E2EA4" w:rsidRPr="004E2EA4" w:rsidRDefault="004E2EA4" w:rsidP="004E2EA4">
      <w:pPr>
        <w:tabs>
          <w:tab w:val="left" w:pos="3480"/>
        </w:tabs>
        <w:jc w:val="center"/>
        <w:rPr>
          <w:rFonts w:cs="Trebuchet MS"/>
          <w:bCs/>
          <w:sz w:val="20"/>
        </w:rPr>
      </w:pPr>
      <w:r w:rsidRPr="004E2EA4">
        <w:rPr>
          <w:rFonts w:cs="Trebuchet MS"/>
          <w:bCs/>
          <w:sz w:val="20"/>
        </w:rPr>
        <w:t>###</w:t>
      </w:r>
    </w:p>
    <w:p w14:paraId="6BE62225" w14:textId="4784BD57" w:rsidR="002E29DA" w:rsidRDefault="002E29DA" w:rsidP="002E29DA">
      <w:pPr>
        <w:tabs>
          <w:tab w:val="left" w:pos="3480"/>
        </w:tabs>
        <w:jc w:val="both"/>
        <w:rPr>
          <w:rFonts w:cs="Trebuchet MS"/>
          <w:bCs/>
          <w:i/>
          <w:sz w:val="18"/>
          <w:szCs w:val="18"/>
        </w:rPr>
      </w:pPr>
      <w:r w:rsidRPr="00A30E65">
        <w:rPr>
          <w:rFonts w:cs="Trebuchet MS"/>
          <w:bCs/>
          <w:i/>
          <w:sz w:val="18"/>
          <w:szCs w:val="18"/>
        </w:rPr>
        <w:lastRenderedPageBreak/>
        <w:t xml:space="preserve">ELKO EP je jedním z předních světových výrobců elektronických zařízení pro domovní, </w:t>
      </w:r>
      <w:proofErr w:type="spellStart"/>
      <w:r w:rsidRPr="00A30E65">
        <w:rPr>
          <w:rFonts w:cs="Trebuchet MS"/>
          <w:bCs/>
          <w:i/>
          <w:sz w:val="18"/>
          <w:szCs w:val="18"/>
        </w:rPr>
        <w:t>office</w:t>
      </w:r>
      <w:proofErr w:type="spellEnd"/>
      <w:r w:rsidRPr="00A30E65">
        <w:rPr>
          <w:rFonts w:cs="Trebuchet MS"/>
          <w:bCs/>
          <w:i/>
          <w:sz w:val="18"/>
          <w:szCs w:val="18"/>
        </w:rPr>
        <w:t xml:space="preserve"> a </w:t>
      </w:r>
      <w:r w:rsidR="0097586B">
        <w:rPr>
          <w:rFonts w:cs="Trebuchet MS"/>
          <w:bCs/>
          <w:i/>
          <w:sz w:val="18"/>
          <w:szCs w:val="18"/>
        </w:rPr>
        <w:t>průmyslové automatizace. Již 25 </w:t>
      </w:r>
      <w:r w:rsidRPr="00A30E65">
        <w:rPr>
          <w:rFonts w:cs="Trebuchet MS"/>
          <w:bCs/>
          <w:i/>
          <w:sz w:val="18"/>
          <w:szCs w:val="18"/>
        </w:rPr>
        <w:t>let dodává do celého světa produkty jako relé, bezdrátové instalace nebo zařízení pro Internet věcí (</w:t>
      </w:r>
      <w:proofErr w:type="spellStart"/>
      <w:r w:rsidRPr="00A30E65">
        <w:rPr>
          <w:rFonts w:cs="Trebuchet MS"/>
          <w:bCs/>
          <w:i/>
          <w:sz w:val="18"/>
          <w:szCs w:val="18"/>
        </w:rPr>
        <w:t>IoT</w:t>
      </w:r>
      <w:proofErr w:type="spellEnd"/>
      <w:r w:rsidRPr="00A30E65">
        <w:rPr>
          <w:rFonts w:cs="Trebuchet MS"/>
          <w:bCs/>
          <w:i/>
          <w:sz w:val="18"/>
          <w:szCs w:val="18"/>
        </w:rPr>
        <w:t xml:space="preserve">). Nezaměřuje se ale jen na hmotné výrobky, navrhuje také komplexní efektivní řešení. </w:t>
      </w:r>
    </w:p>
    <w:p w14:paraId="76B8C965" w14:textId="50622DE4" w:rsidR="002E29DA" w:rsidRPr="00092AFC" w:rsidRDefault="002E29DA" w:rsidP="002E29DA">
      <w:pPr>
        <w:tabs>
          <w:tab w:val="left" w:pos="3480"/>
        </w:tabs>
        <w:jc w:val="both"/>
        <w:rPr>
          <w:rFonts w:cs="Trebuchet MS"/>
          <w:bCs/>
          <w:sz w:val="18"/>
          <w:szCs w:val="18"/>
        </w:rPr>
      </w:pPr>
      <w:r w:rsidRPr="00A30E65">
        <w:rPr>
          <w:rFonts w:cs="Trebuchet MS"/>
          <w:bCs/>
          <w:i/>
          <w:sz w:val="18"/>
          <w:szCs w:val="18"/>
        </w:rPr>
        <w:t>Pobočky společnosti jsou v 1</w:t>
      </w:r>
      <w:r w:rsidR="002B711F">
        <w:rPr>
          <w:rFonts w:cs="Trebuchet MS"/>
          <w:bCs/>
          <w:i/>
          <w:sz w:val="18"/>
          <w:szCs w:val="18"/>
        </w:rPr>
        <w:t>7</w:t>
      </w:r>
      <w:r w:rsidRPr="00A30E65">
        <w:rPr>
          <w:rFonts w:cs="Trebuchet MS"/>
          <w:bCs/>
          <w:i/>
          <w:sz w:val="18"/>
          <w:szCs w:val="18"/>
        </w:rPr>
        <w:t xml:space="preserve"> zemích světa, veškerý vývoj a výroba však probíhá v</w:t>
      </w:r>
      <w:r>
        <w:rPr>
          <w:rFonts w:cs="Trebuchet MS"/>
          <w:bCs/>
          <w:i/>
          <w:sz w:val="18"/>
          <w:szCs w:val="18"/>
        </w:rPr>
        <w:t>e</w:t>
      </w:r>
      <w:r w:rsidRPr="00A30E65">
        <w:rPr>
          <w:rFonts w:cs="Trebuchet MS"/>
          <w:bCs/>
          <w:i/>
          <w:sz w:val="18"/>
          <w:szCs w:val="18"/>
        </w:rPr>
        <w:t xml:space="preserve"> vlastních prostorách v </w:t>
      </w:r>
      <w:r>
        <w:rPr>
          <w:rFonts w:cs="Trebuchet MS"/>
          <w:bCs/>
          <w:i/>
          <w:sz w:val="18"/>
          <w:szCs w:val="18"/>
        </w:rPr>
        <w:t>Holešově. I díky tomuto zázemí společnost obdržela</w:t>
      </w:r>
      <w:r w:rsidRPr="00A30E65">
        <w:rPr>
          <w:rFonts w:cs="Trebuchet MS"/>
          <w:bCs/>
          <w:i/>
          <w:sz w:val="18"/>
          <w:szCs w:val="18"/>
        </w:rPr>
        <w:t xml:space="preserve"> několik významných ocenění, například Vizionář roku 2015 nebo Globální exportér roku 2016.</w:t>
      </w:r>
    </w:p>
    <w:sectPr w:rsidR="002E29DA" w:rsidRPr="00092AFC" w:rsidSect="0097586B">
      <w:headerReference w:type="default" r:id="rId11"/>
      <w:footerReference w:type="default" r:id="rId12"/>
      <w:pgSz w:w="11906" w:h="16838"/>
      <w:pgMar w:top="1701" w:right="1417" w:bottom="1134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8AF82" w14:textId="77777777" w:rsidR="00552EB4" w:rsidRDefault="00552EB4" w:rsidP="006E174A">
      <w:pPr>
        <w:spacing w:after="0" w:line="240" w:lineRule="auto"/>
      </w:pPr>
      <w:r>
        <w:separator/>
      </w:r>
    </w:p>
  </w:endnote>
  <w:endnote w:type="continuationSeparator" w:id="0">
    <w:p w14:paraId="71D20A6E" w14:textId="77777777" w:rsidR="00552EB4" w:rsidRDefault="00552EB4" w:rsidP="006E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ommet Rounded Light">
    <w:panose1 w:val="00000000000000000000"/>
    <w:charset w:val="00"/>
    <w:family w:val="modern"/>
    <w:notTrueType/>
    <w:pitch w:val="variable"/>
    <w:sig w:usb0="A00002AF" w:usb1="5000005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FCA56" w14:textId="6BE49992" w:rsidR="004466C1" w:rsidRDefault="0097586B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3BE476C4" wp14:editId="79FBA4BC">
          <wp:simplePos x="0" y="0"/>
          <wp:positionH relativeFrom="margin">
            <wp:align>center</wp:align>
          </wp:positionH>
          <wp:positionV relativeFrom="margin">
            <wp:posOffset>8927465</wp:posOffset>
          </wp:positionV>
          <wp:extent cx="1754505" cy="256540"/>
          <wp:effectExtent l="0" t="0" r="0" b="0"/>
          <wp:wrapSquare wrapText="bothSides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els_powered_by_elko_case_study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50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6154" w:rsidRPr="004466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4879FF" wp14:editId="197CE1D0">
              <wp:simplePos x="0" y="0"/>
              <wp:positionH relativeFrom="column">
                <wp:posOffset>-928370</wp:posOffset>
              </wp:positionH>
              <wp:positionV relativeFrom="paragraph">
                <wp:posOffset>12065</wp:posOffset>
              </wp:positionV>
              <wp:extent cx="7581900" cy="2381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EFA88D" w14:textId="77777777" w:rsidR="004466C1" w:rsidRPr="001F6154" w:rsidRDefault="004466C1" w:rsidP="004466C1">
                          <w:pPr>
                            <w:pStyle w:val="Zkladnodstavec"/>
                            <w:jc w:val="center"/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</w:pPr>
                          <w:r w:rsidRPr="001F6154"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  <w:t>ELKO EP, s.r.o., Palackého 493, 769 01, Holešov, CZ, Tel.: 573 514 211, Fax: 573 514 227, elko@elkoep.cz, www.elkoep.cz</w:t>
                          </w:r>
                        </w:p>
                        <w:p w14:paraId="132207B6" w14:textId="77777777" w:rsidR="004466C1" w:rsidRDefault="004466C1" w:rsidP="004466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879F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3.1pt;margin-top:.95pt;width:597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" filled="f" stroked="f">
              <v:textbox>
                <w:txbxContent>
                  <w:p w14:paraId="66EFA88D" w14:textId="77777777" w:rsidR="004466C1" w:rsidRPr="001F6154" w:rsidRDefault="004466C1" w:rsidP="004466C1">
                    <w:pPr>
                      <w:pStyle w:val="Zkladnodstavec"/>
                      <w:jc w:val="center"/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</w:pPr>
                    <w:r w:rsidRPr="001F6154"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  <w:t>ELKO EP, s.r.o., Palackého 493, 769 01, Holešov, CZ, Tel.: 573 514 211, Fax: 573 514 227, elko@elkoep.cz, www.elkoep.cz</w:t>
                    </w:r>
                  </w:p>
                  <w:p w14:paraId="132207B6" w14:textId="77777777" w:rsidR="004466C1" w:rsidRDefault="004466C1" w:rsidP="004466C1"/>
                </w:txbxContent>
              </v:textbox>
            </v:shape>
          </w:pict>
        </mc:Fallback>
      </mc:AlternateContent>
    </w:r>
    <w:r w:rsidR="004466C1">
      <w:rPr>
        <w:noProof/>
        <w:lang w:eastAsia="cs-CZ"/>
      </w:rPr>
      <w:ptab w:relativeTo="margin" w:alignment="center" w:leader="none"/>
    </w:r>
  </w:p>
  <w:p w14:paraId="5B320036" w14:textId="77777777" w:rsidR="004466C1" w:rsidRDefault="004466C1" w:rsidP="001F6154">
    <w:pPr>
      <w:pStyle w:val="Zpat"/>
      <w:tabs>
        <w:tab w:val="clear" w:pos="9072"/>
        <w:tab w:val="right" w:pos="1034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D73C7" w14:textId="77777777" w:rsidR="00552EB4" w:rsidRDefault="00552EB4" w:rsidP="006E174A">
      <w:pPr>
        <w:spacing w:after="0" w:line="240" w:lineRule="auto"/>
      </w:pPr>
      <w:r>
        <w:separator/>
      </w:r>
    </w:p>
  </w:footnote>
  <w:footnote w:type="continuationSeparator" w:id="0">
    <w:p w14:paraId="790613BE" w14:textId="77777777" w:rsidR="00552EB4" w:rsidRDefault="00552EB4" w:rsidP="006E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0439D" w14:textId="261C3A11" w:rsidR="006E174A" w:rsidRDefault="00CF64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1072" behindDoc="1" locked="0" layoutInCell="1" allowOverlap="1" wp14:anchorId="11EE2B79" wp14:editId="23EC533A">
          <wp:simplePos x="0" y="0"/>
          <wp:positionH relativeFrom="margin">
            <wp:posOffset>-385445</wp:posOffset>
          </wp:positionH>
          <wp:positionV relativeFrom="paragraph">
            <wp:posOffset>126035</wp:posOffset>
          </wp:positionV>
          <wp:extent cx="6496050" cy="619760"/>
          <wp:effectExtent l="0" t="0" r="0" b="889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a_paticka_Stránka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E76C2"/>
    <w:multiLevelType w:val="hybridMultilevel"/>
    <w:tmpl w:val="D2CC87CA"/>
    <w:lvl w:ilvl="0" w:tplc="0D20DD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2806"/>
    <w:multiLevelType w:val="hybridMultilevel"/>
    <w:tmpl w:val="5D46A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6749"/>
    <w:multiLevelType w:val="hybridMultilevel"/>
    <w:tmpl w:val="44481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B1429"/>
    <w:multiLevelType w:val="hybridMultilevel"/>
    <w:tmpl w:val="19005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218A9"/>
    <w:multiLevelType w:val="hybridMultilevel"/>
    <w:tmpl w:val="C7640280"/>
    <w:lvl w:ilvl="0" w:tplc="54FCA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A76"/>
    <w:multiLevelType w:val="hybridMultilevel"/>
    <w:tmpl w:val="24FEA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7761A"/>
    <w:multiLevelType w:val="hybridMultilevel"/>
    <w:tmpl w:val="0DEA1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9224C"/>
    <w:multiLevelType w:val="hybridMultilevel"/>
    <w:tmpl w:val="994A1A12"/>
    <w:lvl w:ilvl="0" w:tplc="290AB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4A"/>
    <w:rsid w:val="00001214"/>
    <w:rsid w:val="00025667"/>
    <w:rsid w:val="00044F71"/>
    <w:rsid w:val="00054A49"/>
    <w:rsid w:val="0006281F"/>
    <w:rsid w:val="00074207"/>
    <w:rsid w:val="00074292"/>
    <w:rsid w:val="00075EFD"/>
    <w:rsid w:val="00077976"/>
    <w:rsid w:val="00092AFC"/>
    <w:rsid w:val="00093957"/>
    <w:rsid w:val="00095F92"/>
    <w:rsid w:val="000A0BBC"/>
    <w:rsid w:val="000A0E63"/>
    <w:rsid w:val="000A7C67"/>
    <w:rsid w:val="000C0C30"/>
    <w:rsid w:val="000C4188"/>
    <w:rsid w:val="000C7827"/>
    <w:rsid w:val="000D03DC"/>
    <w:rsid w:val="000D1F87"/>
    <w:rsid w:val="000E0B6C"/>
    <w:rsid w:val="000E1525"/>
    <w:rsid w:val="000E5E2A"/>
    <w:rsid w:val="000E6C0F"/>
    <w:rsid w:val="0010151A"/>
    <w:rsid w:val="00132E0F"/>
    <w:rsid w:val="00170A4A"/>
    <w:rsid w:val="001808F3"/>
    <w:rsid w:val="001B7826"/>
    <w:rsid w:val="001C04B1"/>
    <w:rsid w:val="001C0ACB"/>
    <w:rsid w:val="001E181E"/>
    <w:rsid w:val="001E393B"/>
    <w:rsid w:val="001F6154"/>
    <w:rsid w:val="002002A0"/>
    <w:rsid w:val="00205BCF"/>
    <w:rsid w:val="00223517"/>
    <w:rsid w:val="00227948"/>
    <w:rsid w:val="00232B69"/>
    <w:rsid w:val="00235B1B"/>
    <w:rsid w:val="00241254"/>
    <w:rsid w:val="00245A2D"/>
    <w:rsid w:val="00260834"/>
    <w:rsid w:val="00271A30"/>
    <w:rsid w:val="00281DA9"/>
    <w:rsid w:val="0029194D"/>
    <w:rsid w:val="002A60F4"/>
    <w:rsid w:val="002B711F"/>
    <w:rsid w:val="002C111E"/>
    <w:rsid w:val="002C1CA8"/>
    <w:rsid w:val="002C2F3F"/>
    <w:rsid w:val="002D415E"/>
    <w:rsid w:val="002E1425"/>
    <w:rsid w:val="002E1B99"/>
    <w:rsid w:val="002E29DA"/>
    <w:rsid w:val="002E35DF"/>
    <w:rsid w:val="002E5F8A"/>
    <w:rsid w:val="002F1BAC"/>
    <w:rsid w:val="002F2AB4"/>
    <w:rsid w:val="002F2C9C"/>
    <w:rsid w:val="00306687"/>
    <w:rsid w:val="00306BA9"/>
    <w:rsid w:val="003172AA"/>
    <w:rsid w:val="00323F33"/>
    <w:rsid w:val="0032710A"/>
    <w:rsid w:val="003417A2"/>
    <w:rsid w:val="00345E01"/>
    <w:rsid w:val="0035142B"/>
    <w:rsid w:val="00351A4A"/>
    <w:rsid w:val="00360CD0"/>
    <w:rsid w:val="0036733B"/>
    <w:rsid w:val="003727D8"/>
    <w:rsid w:val="003729CB"/>
    <w:rsid w:val="003843EE"/>
    <w:rsid w:val="0038539D"/>
    <w:rsid w:val="00386CDD"/>
    <w:rsid w:val="003957C3"/>
    <w:rsid w:val="003B4B03"/>
    <w:rsid w:val="003B4B7B"/>
    <w:rsid w:val="003B7522"/>
    <w:rsid w:val="003C1F59"/>
    <w:rsid w:val="003E25E3"/>
    <w:rsid w:val="003F6A83"/>
    <w:rsid w:val="0041766D"/>
    <w:rsid w:val="0042336A"/>
    <w:rsid w:val="00425357"/>
    <w:rsid w:val="0042784B"/>
    <w:rsid w:val="004349FF"/>
    <w:rsid w:val="004466C1"/>
    <w:rsid w:val="00451088"/>
    <w:rsid w:val="00460FCD"/>
    <w:rsid w:val="004621CE"/>
    <w:rsid w:val="00471C1F"/>
    <w:rsid w:val="004907C6"/>
    <w:rsid w:val="00493A35"/>
    <w:rsid w:val="004A68F1"/>
    <w:rsid w:val="004B6445"/>
    <w:rsid w:val="004C061C"/>
    <w:rsid w:val="004D5186"/>
    <w:rsid w:val="004D7C6F"/>
    <w:rsid w:val="004E1F18"/>
    <w:rsid w:val="004E2BB2"/>
    <w:rsid w:val="004E2EA4"/>
    <w:rsid w:val="004E7B8C"/>
    <w:rsid w:val="004F2B23"/>
    <w:rsid w:val="0050176B"/>
    <w:rsid w:val="0050775D"/>
    <w:rsid w:val="00510CCE"/>
    <w:rsid w:val="00514316"/>
    <w:rsid w:val="00517803"/>
    <w:rsid w:val="005200A1"/>
    <w:rsid w:val="00520B9A"/>
    <w:rsid w:val="005275B2"/>
    <w:rsid w:val="0053083D"/>
    <w:rsid w:val="00544C61"/>
    <w:rsid w:val="005463E1"/>
    <w:rsid w:val="00552EB4"/>
    <w:rsid w:val="00562E8C"/>
    <w:rsid w:val="00564F1B"/>
    <w:rsid w:val="00565C90"/>
    <w:rsid w:val="00577B92"/>
    <w:rsid w:val="00581231"/>
    <w:rsid w:val="00594245"/>
    <w:rsid w:val="005E7C05"/>
    <w:rsid w:val="006059EC"/>
    <w:rsid w:val="00606808"/>
    <w:rsid w:val="00612A7F"/>
    <w:rsid w:val="006175CB"/>
    <w:rsid w:val="0062645D"/>
    <w:rsid w:val="00630735"/>
    <w:rsid w:val="00650C48"/>
    <w:rsid w:val="00656B97"/>
    <w:rsid w:val="00660B28"/>
    <w:rsid w:val="00664312"/>
    <w:rsid w:val="00674812"/>
    <w:rsid w:val="006A1DEC"/>
    <w:rsid w:val="006A3813"/>
    <w:rsid w:val="006B00E6"/>
    <w:rsid w:val="006B3303"/>
    <w:rsid w:val="006B399F"/>
    <w:rsid w:val="006B5780"/>
    <w:rsid w:val="006B68FC"/>
    <w:rsid w:val="006C2150"/>
    <w:rsid w:val="006C6C52"/>
    <w:rsid w:val="006D1FDF"/>
    <w:rsid w:val="006E06CE"/>
    <w:rsid w:val="006E174A"/>
    <w:rsid w:val="006F0F82"/>
    <w:rsid w:val="007040CF"/>
    <w:rsid w:val="0071054E"/>
    <w:rsid w:val="007202EF"/>
    <w:rsid w:val="00721017"/>
    <w:rsid w:val="00733B17"/>
    <w:rsid w:val="00736476"/>
    <w:rsid w:val="00736494"/>
    <w:rsid w:val="00736A14"/>
    <w:rsid w:val="00741EDA"/>
    <w:rsid w:val="0075084F"/>
    <w:rsid w:val="00766EFD"/>
    <w:rsid w:val="00771274"/>
    <w:rsid w:val="00777012"/>
    <w:rsid w:val="007B2E7B"/>
    <w:rsid w:val="007B4689"/>
    <w:rsid w:val="007B6D9D"/>
    <w:rsid w:val="007E4094"/>
    <w:rsid w:val="007F08DF"/>
    <w:rsid w:val="007F37F0"/>
    <w:rsid w:val="007F7C96"/>
    <w:rsid w:val="00806071"/>
    <w:rsid w:val="0082683E"/>
    <w:rsid w:val="0083493B"/>
    <w:rsid w:val="008457AE"/>
    <w:rsid w:val="008467A1"/>
    <w:rsid w:val="0085731A"/>
    <w:rsid w:val="00860401"/>
    <w:rsid w:val="00880DF7"/>
    <w:rsid w:val="008B2CF3"/>
    <w:rsid w:val="008B4985"/>
    <w:rsid w:val="008B6CA8"/>
    <w:rsid w:val="008B6F99"/>
    <w:rsid w:val="008C0F84"/>
    <w:rsid w:val="008E6420"/>
    <w:rsid w:val="00910AA3"/>
    <w:rsid w:val="009207C2"/>
    <w:rsid w:val="009436CD"/>
    <w:rsid w:val="00945D29"/>
    <w:rsid w:val="00950236"/>
    <w:rsid w:val="00950D1A"/>
    <w:rsid w:val="00957BC5"/>
    <w:rsid w:val="0097586B"/>
    <w:rsid w:val="00980D6B"/>
    <w:rsid w:val="0098273E"/>
    <w:rsid w:val="00986BC1"/>
    <w:rsid w:val="009A4436"/>
    <w:rsid w:val="009B3F25"/>
    <w:rsid w:val="009D2B3B"/>
    <w:rsid w:val="009E1813"/>
    <w:rsid w:val="009E781F"/>
    <w:rsid w:val="009F19DB"/>
    <w:rsid w:val="00A02AC8"/>
    <w:rsid w:val="00A033AA"/>
    <w:rsid w:val="00A034D6"/>
    <w:rsid w:val="00A226D3"/>
    <w:rsid w:val="00A2337E"/>
    <w:rsid w:val="00A23B97"/>
    <w:rsid w:val="00A2533F"/>
    <w:rsid w:val="00A50FE2"/>
    <w:rsid w:val="00A61FD3"/>
    <w:rsid w:val="00A724F1"/>
    <w:rsid w:val="00A75655"/>
    <w:rsid w:val="00A90E9C"/>
    <w:rsid w:val="00AA1C46"/>
    <w:rsid w:val="00AB254B"/>
    <w:rsid w:val="00AB4D10"/>
    <w:rsid w:val="00AC2024"/>
    <w:rsid w:val="00AC3982"/>
    <w:rsid w:val="00AD7E63"/>
    <w:rsid w:val="00AE3622"/>
    <w:rsid w:val="00AE7904"/>
    <w:rsid w:val="00B0060C"/>
    <w:rsid w:val="00B00739"/>
    <w:rsid w:val="00B02C98"/>
    <w:rsid w:val="00B36535"/>
    <w:rsid w:val="00B458A2"/>
    <w:rsid w:val="00B46224"/>
    <w:rsid w:val="00B46E40"/>
    <w:rsid w:val="00B5635F"/>
    <w:rsid w:val="00B62C94"/>
    <w:rsid w:val="00B64C21"/>
    <w:rsid w:val="00B66752"/>
    <w:rsid w:val="00B73FC8"/>
    <w:rsid w:val="00B7630A"/>
    <w:rsid w:val="00B768F2"/>
    <w:rsid w:val="00B77554"/>
    <w:rsid w:val="00B90743"/>
    <w:rsid w:val="00B90CEA"/>
    <w:rsid w:val="00B93358"/>
    <w:rsid w:val="00B95C13"/>
    <w:rsid w:val="00BA5BCF"/>
    <w:rsid w:val="00BB36A9"/>
    <w:rsid w:val="00BC3424"/>
    <w:rsid w:val="00BD0AB9"/>
    <w:rsid w:val="00BD3CF3"/>
    <w:rsid w:val="00BE376F"/>
    <w:rsid w:val="00BF1444"/>
    <w:rsid w:val="00C15B63"/>
    <w:rsid w:val="00C2389B"/>
    <w:rsid w:val="00C363D1"/>
    <w:rsid w:val="00C36AE0"/>
    <w:rsid w:val="00C41804"/>
    <w:rsid w:val="00C631EE"/>
    <w:rsid w:val="00C66331"/>
    <w:rsid w:val="00C75A8D"/>
    <w:rsid w:val="00C92AC4"/>
    <w:rsid w:val="00C9349F"/>
    <w:rsid w:val="00C95B15"/>
    <w:rsid w:val="00CA1BEE"/>
    <w:rsid w:val="00CA73A4"/>
    <w:rsid w:val="00CB7366"/>
    <w:rsid w:val="00CD0BE0"/>
    <w:rsid w:val="00CE090D"/>
    <w:rsid w:val="00CF25B0"/>
    <w:rsid w:val="00CF46E1"/>
    <w:rsid w:val="00CF55B1"/>
    <w:rsid w:val="00CF6474"/>
    <w:rsid w:val="00D170FF"/>
    <w:rsid w:val="00D17A40"/>
    <w:rsid w:val="00D333C4"/>
    <w:rsid w:val="00D43A8A"/>
    <w:rsid w:val="00D4566A"/>
    <w:rsid w:val="00D56A5E"/>
    <w:rsid w:val="00D61E87"/>
    <w:rsid w:val="00D73D8E"/>
    <w:rsid w:val="00D75FBD"/>
    <w:rsid w:val="00D80EE2"/>
    <w:rsid w:val="00D91D09"/>
    <w:rsid w:val="00D96A46"/>
    <w:rsid w:val="00DA7DB6"/>
    <w:rsid w:val="00DB26BF"/>
    <w:rsid w:val="00DC11CA"/>
    <w:rsid w:val="00DC15B2"/>
    <w:rsid w:val="00DD7013"/>
    <w:rsid w:val="00DE29FE"/>
    <w:rsid w:val="00DE6228"/>
    <w:rsid w:val="00DF06F2"/>
    <w:rsid w:val="00DF0958"/>
    <w:rsid w:val="00E2157C"/>
    <w:rsid w:val="00E21E13"/>
    <w:rsid w:val="00E33E9D"/>
    <w:rsid w:val="00E37DA4"/>
    <w:rsid w:val="00E529C9"/>
    <w:rsid w:val="00E55F5A"/>
    <w:rsid w:val="00E605B7"/>
    <w:rsid w:val="00E61574"/>
    <w:rsid w:val="00E638B0"/>
    <w:rsid w:val="00E82BC9"/>
    <w:rsid w:val="00EB2EDF"/>
    <w:rsid w:val="00EB63E2"/>
    <w:rsid w:val="00EC3A36"/>
    <w:rsid w:val="00EC4C64"/>
    <w:rsid w:val="00ED5234"/>
    <w:rsid w:val="00EF564F"/>
    <w:rsid w:val="00F1433D"/>
    <w:rsid w:val="00F14691"/>
    <w:rsid w:val="00F15937"/>
    <w:rsid w:val="00F201B4"/>
    <w:rsid w:val="00F53A90"/>
    <w:rsid w:val="00F553F6"/>
    <w:rsid w:val="00F6122A"/>
    <w:rsid w:val="00F834F8"/>
    <w:rsid w:val="00F865EB"/>
    <w:rsid w:val="00F90436"/>
    <w:rsid w:val="00F940A1"/>
    <w:rsid w:val="00FA61A1"/>
    <w:rsid w:val="00FB0816"/>
    <w:rsid w:val="00FB2060"/>
    <w:rsid w:val="00FB62BA"/>
    <w:rsid w:val="00FB68C8"/>
    <w:rsid w:val="00FD0DEF"/>
    <w:rsid w:val="00FD5549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7DA41"/>
  <w15:docId w15:val="{8CD77DE2-4270-4201-B203-79A31257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174A"/>
  </w:style>
  <w:style w:type="paragraph" w:styleId="Zpat">
    <w:name w:val="footer"/>
    <w:basedOn w:val="Normln"/>
    <w:link w:val="ZpatChar"/>
    <w:uiPriority w:val="99"/>
    <w:unhideWhenUsed/>
    <w:rsid w:val="006E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74A"/>
  </w:style>
  <w:style w:type="paragraph" w:styleId="Textbubliny">
    <w:name w:val="Balloon Text"/>
    <w:basedOn w:val="Normln"/>
    <w:link w:val="TextbublinyChar"/>
    <w:uiPriority w:val="99"/>
    <w:semiHidden/>
    <w:unhideWhenUsed/>
    <w:rsid w:val="006E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74A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4466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rsid w:val="001F6154"/>
    <w:rPr>
      <w:color w:val="0000FF"/>
      <w:u w:val="single"/>
    </w:rPr>
  </w:style>
  <w:style w:type="table" w:customStyle="1" w:styleId="Prosttabulka21">
    <w:name w:val="Prostá tabulka 21"/>
    <w:basedOn w:val="Normlntabulka"/>
    <w:uiPriority w:val="42"/>
    <w:rsid w:val="001F61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736A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A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A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6A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6A14"/>
    <w:rPr>
      <w:b/>
      <w:bCs/>
      <w:sz w:val="20"/>
      <w:szCs w:val="20"/>
    </w:rPr>
  </w:style>
  <w:style w:type="paragraph" w:styleId="Bezmezer">
    <w:name w:val="No Spacing"/>
    <w:uiPriority w:val="1"/>
    <w:qFormat/>
    <w:rsid w:val="00B90CEA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B73FC8"/>
    <w:rPr>
      <w:color w:val="800080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6C215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B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lkoep.com/hlidaci-monitor-re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A74B8-2AB7-4492-95D1-EDB9D6FC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Talaš - ELKO EP s.r.o.</dc:creator>
  <cp:lastModifiedBy>Marek Hadra</cp:lastModifiedBy>
  <cp:revision>7</cp:revision>
  <cp:lastPrinted>2018-03-27T07:23:00Z</cp:lastPrinted>
  <dcterms:created xsi:type="dcterms:W3CDTF">2019-01-08T15:56:00Z</dcterms:created>
  <dcterms:modified xsi:type="dcterms:W3CDTF">2019-01-09T16:02:00Z</dcterms:modified>
</cp:coreProperties>
</file>